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</w:pPr>
      <w:r>
        <w:rPr>
          <w:rFonts w:ascii="Microsoft YaHei" w:hAnsi="Microsoft YaHei" w:eastAsia="Microsoft YaHei"/>
          <w:b/>
          <w:i w:val="0"/>
          <w:color w:val="15211D"/>
          <w:sz w:val="50"/>
        </w:rPr>
        <w:t>潘东强</w:t>
      </w:r>
      <w:r>
        <w:rPr>
          <w:rFonts w:ascii="Microsoft YaHei" w:hAnsi="Microsoft YaHei" w:eastAsia="Microsoft YaHei"/>
          <w:b/>
          <w:i w:val="0"/>
          <w:color w:val="146A51"/>
          <w:sz w:val="25"/>
        </w:rPr>
        <w:t xml:space="preserve">  短视频运营与内容增长</w:t>
      </w:r>
    </w:p>
    <w:p>
      <w:pPr>
        <w:spacing w:after="120" w:line="240" w:lineRule="auto"/>
      </w:pPr>
      <w:r>
        <w:rPr>
          <w:rFonts w:ascii="Microsoft YaHei" w:hAnsi="Microsoft YaHei" w:eastAsia="Microsoft YaHei"/>
          <w:b w:val="0"/>
          <w:i w:val="0"/>
          <w:color w:val="5C6B63"/>
          <w:sz w:val="18"/>
        </w:rPr>
        <w:t>抖音 / TikTok  |  内容运营  内容策划  编导制作  AI 内容提效</w:t>
      </w:r>
    </w:p>
    <w:p>
      <w:pPr>
        <w:spacing w:after="160" w:line="240" w:lineRule="auto"/>
      </w:pPr>
      <w:r>
        <w:rPr>
          <w:rFonts w:ascii="Microsoft YaHei" w:hAnsi="Microsoft YaHei" w:eastAsia="Microsoft YaHei"/>
          <w:b w:val="0"/>
          <w:i w:val="0"/>
          <w:color w:val="5C6B63"/>
          <w:sz w:val="17"/>
        </w:rPr>
        <w:t>手机：19176482367  |  邮箱：2367124908@qq.com  |  求职城市：深圳</w:t>
      </w:r>
    </w:p>
    <w:p>
      <w:pPr>
        <w:spacing w:before="140" w:after="60" w:line="240" w:lineRule="auto"/>
      </w:pPr>
      <w:r>
        <w:rPr>
          <w:rFonts w:ascii="Microsoft YaHei" w:hAnsi="Microsoft YaHei" w:eastAsia="Microsoft YaHei"/>
          <w:b/>
          <w:i w:val="0"/>
          <w:color w:val="146A51"/>
          <w:sz w:val="22"/>
        </w:rPr>
        <w:t>核心结果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FE0D5"/>
          <w:left w:val="single" w:sz="4" w:space="0" w:color="CFE0D5"/>
          <w:bottom w:val="single" w:sz="4" w:space="0" w:color="CFE0D5"/>
          <w:right w:val="single" w:sz="4" w:space="0" w:color="CFE0D5"/>
          <w:insideH w:val="single" w:sz="4" w:space="0" w:color="CFE0D5"/>
          <w:insideV w:val="single" w:sz="4" w:space="0" w:color="CFE0D5"/>
        </w:tblBorders>
      </w:tblPr>
      <w:tblGrid>
        <w:gridCol w:w="3283"/>
        <w:gridCol w:w="3283"/>
        <w:gridCol w:w="3283"/>
      </w:tblGrid>
      <w:tr>
        <w:tc>
          <w:tcPr>
            <w:tcW w:type="dxa" w:w="3283"/>
            <w:vAlign w:val="center"/>
            <w:shd w:fill="E1EEE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/>
                <w:b/>
                <w:i w:val="0"/>
                <w:color w:val="146A51"/>
                <w:sz w:val="31"/>
              </w:rPr>
              <w:t>+60%</w:t>
            </w:r>
          </w:p>
          <w:p>
            <w:pPr>
              <w:spacing w:before="0" w:after="0"/>
              <w:jc w:val="center"/>
            </w:pPr>
            <w:r>
              <w:rPr>
                <w:rFonts w:ascii="Microsoft YaHei" w:hAnsi="Microsoft YaHei" w:eastAsia="Microsoft YaHei"/>
                <w:b w:val="0"/>
                <w:i w:val="0"/>
                <w:color w:val="5C6B63"/>
                <w:sz w:val="16"/>
              </w:rPr>
              <w:t>人均日产能 / 2→3.2 条</w:t>
            </w:r>
          </w:p>
        </w:tc>
        <w:tc>
          <w:tcPr>
            <w:tcW w:type="dxa" w:w="3283"/>
            <w:vAlign w:val="center"/>
            <w:shd w:fill="E1EEE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/>
                <w:b/>
                <w:i w:val="0"/>
                <w:color w:val="146A51"/>
                <w:sz w:val="31"/>
              </w:rPr>
              <w:t>17 条 / 4740w</w:t>
            </w:r>
          </w:p>
          <w:p>
            <w:pPr>
              <w:spacing w:before="0" w:after="0"/>
              <w:jc w:val="center"/>
            </w:pPr>
            <w:r>
              <w:rPr>
                <w:rFonts w:ascii="Microsoft YaHei" w:hAnsi="Microsoft YaHei" w:eastAsia="Microsoft YaHei"/>
                <w:b w:val="0"/>
                <w:i w:val="0"/>
                <w:color w:val="5C6B63"/>
                <w:sz w:val="16"/>
              </w:rPr>
              <w:t>TikTok 百万+作品 / 截图累计播放</w:t>
            </w:r>
          </w:p>
        </w:tc>
        <w:tc>
          <w:tcPr>
            <w:tcW w:type="dxa" w:w="3283"/>
            <w:vAlign w:val="center"/>
            <w:shd w:fill="E1EEE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Microsoft YaHei" w:hAnsi="Microsoft YaHei" w:eastAsia="Microsoft YaHei"/>
                <w:b/>
                <w:i w:val="0"/>
                <w:color w:val="146A51"/>
                <w:sz w:val="31"/>
              </w:rPr>
              <w:t>+100%</w:t>
            </w:r>
          </w:p>
          <w:p>
            <w:pPr>
              <w:spacing w:before="0" w:after="0"/>
              <w:jc w:val="center"/>
            </w:pPr>
            <w:r>
              <w:rPr>
                <w:rFonts w:ascii="Microsoft YaHei" w:hAnsi="Microsoft YaHei" w:eastAsia="Microsoft YaHei"/>
                <w:b w:val="0"/>
                <w:i w:val="0"/>
                <w:color w:val="5C6B63"/>
                <w:sz w:val="16"/>
              </w:rPr>
              <w:t>月均 GMV / $30K→$60K</w:t>
            </w:r>
          </w:p>
        </w:tc>
      </w:tr>
    </w:tbl>
    <w:p>
      <w:pPr>
        <w:spacing w:before="140" w:after="60" w:line="240" w:lineRule="auto"/>
      </w:pPr>
      <w:r>
        <w:rPr>
          <w:rFonts w:ascii="Microsoft YaHei" w:hAnsi="Microsoft YaHei" w:eastAsia="Microsoft YaHei"/>
          <w:b/>
          <w:i w:val="0"/>
          <w:color w:val="146A51"/>
          <w:sz w:val="22"/>
        </w:rPr>
        <w:t>个人概述</w:t>
      </w:r>
    </w:p>
    <w:p>
      <w:pPr>
        <w:spacing w:before="0" w:after="80" w:line="240" w:lineRule="auto"/>
      </w:pPr>
      <w:r>
        <w:rPr>
          <w:rFonts w:ascii="Microsoft YaHei" w:hAnsi="Microsoft YaHei" w:eastAsia="Microsoft YaHei"/>
          <w:b w:val="0"/>
          <w:i w:val="0"/>
          <w:color w:val="15211D"/>
          <w:sz w:val="18"/>
        </w:rPr>
        <w:t>5年短视频内容与运营经验，经历抖音与 TikTok 内容项目，覆盖选题、脚本、编导、拍摄、剪辑、发布与数据结果。近两年从 TikTok 编导逐步转向内容运营，并开始负责品牌全域项目、AI 视频创作与团队工作流提效。</w:t>
      </w:r>
    </w:p>
    <w:p>
      <w:pPr>
        <w:spacing w:before="140" w:after="60" w:line="240" w:lineRule="auto"/>
      </w:pPr>
      <w:r>
        <w:rPr>
          <w:rFonts w:ascii="Microsoft YaHei" w:hAnsi="Microsoft YaHei" w:eastAsia="Microsoft YaHei"/>
          <w:b/>
          <w:i w:val="0"/>
          <w:color w:val="146A51"/>
          <w:sz w:val="22"/>
        </w:rPr>
        <w:t>工作经历</w:t>
      </w:r>
    </w:p>
    <w:p>
      <w:pPr>
        <w:spacing w:before="60" w:after="40" w:line="240" w:lineRule="auto"/>
      </w:pPr>
      <w:r>
        <w:rPr>
          <w:rFonts w:ascii="Microsoft YaHei" w:hAnsi="Microsoft YaHei" w:eastAsia="Microsoft YaHei"/>
          <w:b/>
          <w:i w:val="0"/>
          <w:color w:val="15211D"/>
          <w:sz w:val="19"/>
        </w:rPr>
        <w:t>雅琪家具有限公司</w:t>
      </w:r>
      <w:r>
        <w:rPr>
          <w:rFonts w:ascii="Microsoft YaHei" w:hAnsi="Microsoft YaHei" w:eastAsia="Microsoft YaHei"/>
          <w:b w:val="0"/>
          <w:i w:val="0"/>
          <w:color w:val="5C6B63"/>
          <w:sz w:val="17"/>
        </w:rPr>
        <w:t xml:space="preserve">  |  2024.05-至今  |  编导 / TikTok 内容运营 / 品牌全域营销组长</w:t>
      </w:r>
    </w:p>
    <w:p>
      <w:pPr>
        <w:spacing w:before="0" w:after="30" w:line="240" w:lineRule="auto"/>
        <w:ind w:left="144" w:hanging="144"/>
      </w:pPr>
      <w:r>
        <w:rPr>
          <w:rFonts w:ascii="Microsoft YaHei" w:hAnsi="Microsoft YaHei" w:eastAsia="Microsoft YaHei"/>
          <w:b/>
          <w:i w:val="0"/>
          <w:color w:val="146A51"/>
          <w:sz w:val="17"/>
        </w:rPr>
        <w:t xml:space="preserve">• </w:t>
      </w:r>
      <w:r>
        <w:rPr>
          <w:rFonts w:ascii="Microsoft YaHei" w:hAnsi="Microsoft YaHei" w:eastAsia="Microsoft YaHei"/>
          <w:b w:val="0"/>
          <w:i w:val="0"/>
          <w:color w:val="15211D"/>
          <w:sz w:val="17"/>
        </w:rPr>
        <w:t>国内抖音与视频号编导：代表项目最高播放 132.6w；雅琪项目有 1 条百万+作品。</w:t>
      </w:r>
    </w:p>
    <w:p>
      <w:pPr>
        <w:spacing w:before="0" w:after="30" w:line="240" w:lineRule="auto"/>
        <w:ind w:left="144" w:hanging="144"/>
      </w:pPr>
      <w:r>
        <w:rPr>
          <w:rFonts w:ascii="Microsoft YaHei" w:hAnsi="Microsoft YaHei" w:eastAsia="Microsoft YaHei"/>
          <w:b/>
          <w:i w:val="0"/>
          <w:color w:val="146A51"/>
          <w:sz w:val="17"/>
        </w:rPr>
        <w:t xml:space="preserve">• </w:t>
      </w:r>
      <w:r>
        <w:rPr>
          <w:rFonts w:ascii="Microsoft YaHei" w:hAnsi="Microsoft YaHei" w:eastAsia="Microsoft YaHei"/>
          <w:b w:val="0"/>
          <w:i w:val="0"/>
          <w:color w:val="15211D"/>
          <w:sz w:val="17"/>
        </w:rPr>
        <w:t>TikTok 新号编导：4 条百万播放，最高播放 420w。</w:t>
      </w:r>
    </w:p>
    <w:p>
      <w:pPr>
        <w:spacing w:before="0" w:after="30" w:line="240" w:lineRule="auto"/>
        <w:ind w:left="144" w:hanging="144"/>
      </w:pPr>
      <w:r>
        <w:rPr>
          <w:rFonts w:ascii="Microsoft YaHei" w:hAnsi="Microsoft YaHei" w:eastAsia="Microsoft YaHei"/>
          <w:b/>
          <w:i w:val="0"/>
          <w:color w:val="146A51"/>
          <w:sz w:val="17"/>
        </w:rPr>
        <w:t xml:space="preserve">• </w:t>
      </w:r>
      <w:r>
        <w:rPr>
          <w:rFonts w:ascii="Microsoft YaHei" w:hAnsi="Microsoft YaHei" w:eastAsia="Microsoft YaHei"/>
          <w:b w:val="0"/>
          <w:i w:val="0"/>
          <w:color w:val="15211D"/>
          <w:sz w:val="17"/>
        </w:rPr>
        <w:t>TikTok 内容运营：团队百万播放作品由接手前约 7 条提升至接手后 13+ 条，单条峰值由 420w 提升至 780w；两阶段合计 17 条有截图的百万+作品，累计约 4740w。</w:t>
      </w:r>
    </w:p>
    <w:p>
      <w:pPr>
        <w:spacing w:before="0" w:after="30" w:line="240" w:lineRule="auto"/>
        <w:ind w:left="144" w:hanging="144"/>
      </w:pPr>
      <w:r>
        <w:rPr>
          <w:rFonts w:ascii="Microsoft YaHei" w:hAnsi="Microsoft YaHei" w:eastAsia="Microsoft YaHei"/>
          <w:b/>
          <w:i w:val="0"/>
          <w:color w:val="146A51"/>
          <w:sz w:val="17"/>
        </w:rPr>
        <w:t xml:space="preserve">• </w:t>
      </w:r>
      <w:r>
        <w:rPr>
          <w:rFonts w:ascii="Microsoft YaHei" w:hAnsi="Microsoft YaHei" w:eastAsia="Microsoft YaHei"/>
          <w:b w:val="0"/>
          <w:i w:val="0"/>
          <w:color w:val="15211D"/>
          <w:sz w:val="17"/>
        </w:rPr>
        <w:t>运营接手前后：3 个账号从 6 人日产 12 条优化为 5 人日产 16 条，人均日产能提升 60%；月均 GMV 约 $30K→$60K，2025 年总盘 $1.18M，11 月峰值 $213.5K。</w:t>
      </w:r>
    </w:p>
    <w:p>
      <w:pPr>
        <w:spacing w:before="0" w:after="30" w:line="240" w:lineRule="auto"/>
        <w:ind w:left="144" w:hanging="144"/>
      </w:pPr>
      <w:r>
        <w:rPr>
          <w:rFonts w:ascii="Microsoft YaHei" w:hAnsi="Microsoft YaHei" w:eastAsia="Microsoft YaHei"/>
          <w:b/>
          <w:i w:val="0"/>
          <w:color w:val="146A51"/>
          <w:sz w:val="17"/>
        </w:rPr>
        <w:t xml:space="preserve">• </w:t>
      </w:r>
      <w:r>
        <w:rPr>
          <w:rFonts w:ascii="Microsoft YaHei" w:hAnsi="Microsoft YaHei" w:eastAsia="Microsoft YaHei"/>
          <w:b w:val="0"/>
          <w:i w:val="0"/>
          <w:color w:val="15211D"/>
          <w:sz w:val="17"/>
        </w:rPr>
        <w:t>抖音职业累计：5 条百万+作品（碧康 2、金博 2、雅琪 1），与单一项目数据分开统计。</w:t>
      </w:r>
    </w:p>
    <w:p>
      <w:pPr>
        <w:spacing w:before="0" w:after="30" w:line="240" w:lineRule="auto"/>
        <w:ind w:left="144" w:hanging="144"/>
      </w:pPr>
      <w:r>
        <w:rPr>
          <w:rFonts w:ascii="Microsoft YaHei" w:hAnsi="Microsoft YaHei" w:eastAsia="Microsoft YaHei"/>
          <w:b/>
          <w:i w:val="0"/>
          <w:color w:val="146A51"/>
          <w:sz w:val="17"/>
        </w:rPr>
        <w:t xml:space="preserve">• </w:t>
      </w:r>
      <w:r>
        <w:rPr>
          <w:rFonts w:ascii="Microsoft YaHei" w:hAnsi="Microsoft YaHei" w:eastAsia="Microsoft YaHei"/>
          <w:b w:val="0"/>
          <w:i w:val="0"/>
          <w:color w:val="15211D"/>
          <w:sz w:val="17"/>
        </w:rPr>
        <w:t>品牌全域营销组长：负责全域内容规划、团队协同与 AI 工作流落地，项目处于 0-1 启动期。</w:t>
      </w:r>
    </w:p>
    <w:p>
      <w:pPr>
        <w:spacing w:before="60" w:after="40" w:line="240" w:lineRule="auto"/>
      </w:pPr>
      <w:r>
        <w:rPr>
          <w:rFonts w:ascii="Microsoft YaHei" w:hAnsi="Microsoft YaHei" w:eastAsia="Microsoft YaHei"/>
          <w:b/>
          <w:i w:val="0"/>
          <w:color w:val="15211D"/>
          <w:sz w:val="19"/>
        </w:rPr>
        <w:t>广西苹果碧康土特产有限公司</w:t>
      </w:r>
      <w:r>
        <w:rPr>
          <w:rFonts w:ascii="Microsoft YaHei" w:hAnsi="Microsoft YaHei" w:eastAsia="Microsoft YaHei"/>
          <w:b w:val="0"/>
          <w:i w:val="0"/>
          <w:color w:val="5C6B63"/>
          <w:sz w:val="17"/>
        </w:rPr>
        <w:t xml:space="preserve">  |  2021.07-2022.03  |  短视频运营</w:t>
      </w:r>
    </w:p>
    <w:p>
      <w:pPr>
        <w:spacing w:before="0" w:after="30" w:line="240" w:lineRule="auto"/>
        <w:ind w:left="144" w:hanging="144"/>
      </w:pPr>
      <w:r>
        <w:rPr>
          <w:rFonts w:ascii="Microsoft YaHei" w:hAnsi="Microsoft YaHei" w:eastAsia="Microsoft YaHei"/>
          <w:b/>
          <w:i w:val="0"/>
          <w:color w:val="146A51"/>
          <w:sz w:val="17"/>
        </w:rPr>
        <w:t xml:space="preserve">• </w:t>
      </w:r>
      <w:r>
        <w:rPr>
          <w:rFonts w:ascii="Microsoft YaHei" w:hAnsi="Microsoft YaHei" w:eastAsia="Microsoft YaHei"/>
          <w:b w:val="0"/>
          <w:i w:val="0"/>
          <w:color w:val="15211D"/>
          <w:sz w:val="17"/>
        </w:rPr>
        <w:t>独立运营两个抖音账号并完成 0-1；有 2 条百万播放作品，单条视频带货成交 200w+。</w:t>
      </w:r>
    </w:p>
    <w:p>
      <w:pPr>
        <w:spacing w:before="60" w:after="40" w:line="240" w:lineRule="auto"/>
      </w:pPr>
      <w:r>
        <w:rPr>
          <w:rFonts w:ascii="Microsoft YaHei" w:hAnsi="Microsoft YaHei" w:eastAsia="Microsoft YaHei"/>
          <w:b/>
          <w:i w:val="0"/>
          <w:color w:val="15211D"/>
          <w:sz w:val="19"/>
        </w:rPr>
        <w:t>广西金博物流有限公司</w:t>
      </w:r>
      <w:r>
        <w:rPr>
          <w:rFonts w:ascii="Microsoft YaHei" w:hAnsi="Microsoft YaHei" w:eastAsia="Microsoft YaHei"/>
          <w:b w:val="0"/>
          <w:i w:val="0"/>
          <w:color w:val="5C6B63"/>
          <w:sz w:val="17"/>
        </w:rPr>
        <w:t xml:space="preserve">  |  2022.05-2023.07  |  短视频运营</w:t>
      </w:r>
    </w:p>
    <w:p>
      <w:pPr>
        <w:spacing w:before="0" w:after="30" w:line="240" w:lineRule="auto"/>
        <w:ind w:left="144" w:hanging="144"/>
      </w:pPr>
      <w:r>
        <w:rPr>
          <w:rFonts w:ascii="Microsoft YaHei" w:hAnsi="Microsoft YaHei" w:eastAsia="Microsoft YaHei"/>
          <w:b/>
          <w:i w:val="0"/>
          <w:color w:val="146A51"/>
          <w:sz w:val="17"/>
        </w:rPr>
        <w:t xml:space="preserve">• </w:t>
      </w:r>
      <w:r>
        <w:rPr>
          <w:rFonts w:ascii="Microsoft YaHei" w:hAnsi="Microsoft YaHei" w:eastAsia="Microsoft YaHei"/>
          <w:b w:val="0"/>
          <w:i w:val="0"/>
          <w:color w:val="15211D"/>
          <w:sz w:val="17"/>
        </w:rPr>
        <w:t>负责爆款拆解、脚本、拍摄、剪辑与数据分析；有 2 条百万播放作品，最高月 GMV 100w+。</w:t>
      </w:r>
    </w:p>
    <w:p>
      <w:pPr>
        <w:spacing w:before="60" w:after="40" w:line="240" w:lineRule="auto"/>
      </w:pPr>
      <w:r>
        <w:rPr>
          <w:rFonts w:ascii="Microsoft YaHei" w:hAnsi="Microsoft YaHei" w:eastAsia="Microsoft YaHei"/>
          <w:b/>
          <w:i w:val="0"/>
          <w:color w:val="15211D"/>
          <w:sz w:val="19"/>
        </w:rPr>
        <w:t>贵州猫千岁食品有限公司</w:t>
      </w:r>
      <w:r>
        <w:rPr>
          <w:rFonts w:ascii="Microsoft YaHei" w:hAnsi="Microsoft YaHei" w:eastAsia="Microsoft YaHei"/>
          <w:b w:val="0"/>
          <w:i w:val="0"/>
          <w:color w:val="5C6B63"/>
          <w:sz w:val="17"/>
        </w:rPr>
        <w:t xml:space="preserve">  |  2023.08-2024.02  |  短视频编导</w:t>
      </w:r>
    </w:p>
    <w:p>
      <w:pPr>
        <w:spacing w:before="0" w:after="30" w:line="240" w:lineRule="auto"/>
        <w:ind w:left="144" w:hanging="144"/>
      </w:pPr>
      <w:r>
        <w:rPr>
          <w:rFonts w:ascii="Microsoft YaHei" w:hAnsi="Microsoft YaHei" w:eastAsia="Microsoft YaHei"/>
          <w:b/>
          <w:i w:val="0"/>
          <w:color w:val="146A51"/>
          <w:sz w:val="17"/>
        </w:rPr>
        <w:t xml:space="preserve">• </w:t>
      </w:r>
      <w:r>
        <w:rPr>
          <w:rFonts w:ascii="Microsoft YaHei" w:hAnsi="Microsoft YaHei" w:eastAsia="Microsoft YaHei"/>
          <w:b w:val="0"/>
          <w:i w:val="0"/>
          <w:color w:val="15211D"/>
          <w:sz w:val="17"/>
        </w:rPr>
        <w:t>负责爆款拆解、脚本、拍摄、剪辑与投放；代表作品单条成交 17w、18w，最高月 GMV 50w+。</w:t>
      </w:r>
    </w:p>
    <w:p>
      <w:pPr>
        <w:spacing w:before="140" w:after="60" w:line="240" w:lineRule="auto"/>
      </w:pPr>
      <w:r>
        <w:rPr>
          <w:rFonts w:ascii="Microsoft YaHei" w:hAnsi="Microsoft YaHei" w:eastAsia="Microsoft YaHei"/>
          <w:b/>
          <w:i w:val="0"/>
          <w:color w:val="146A51"/>
          <w:sz w:val="22"/>
        </w:rPr>
        <w:t>AI 内容与团队提效</w:t>
      </w:r>
    </w:p>
    <w:p>
      <w:pPr>
        <w:spacing w:before="0" w:after="20" w:line="240" w:lineRule="auto"/>
      </w:pPr>
      <w:r>
        <w:rPr>
          <w:rFonts w:ascii="Microsoft YaHei" w:hAnsi="Microsoft YaHei" w:eastAsia="Microsoft YaHei"/>
          <w:b/>
          <w:i w:val="0"/>
          <w:color w:val="15211D"/>
          <w:sz w:val="18"/>
        </w:rPr>
        <w:t>AI 视频：</w:t>
      </w:r>
      <w:r>
        <w:rPr>
          <w:rFonts w:ascii="Microsoft YaHei" w:hAnsi="Microsoft YaHei" w:eastAsia="Microsoft YaHei"/>
          <w:b w:val="0"/>
          <w:i w:val="0"/>
          <w:color w:val="15211D"/>
          <w:sz w:val="18"/>
        </w:rPr>
        <w:t>日产能由约 4 条提升至最高 10 条（+150%，约 2.5 倍）；负责脚本、提示词、生成到剪辑的完整流程。</w:t>
      </w:r>
    </w:p>
    <w:p>
      <w:pPr>
        <w:spacing w:before="0" w:after="40" w:line="240" w:lineRule="auto"/>
      </w:pPr>
      <w:r>
        <w:rPr>
          <w:rFonts w:ascii="Microsoft YaHei" w:hAnsi="Microsoft YaHei" w:eastAsia="Microsoft YaHei"/>
          <w:b/>
          <w:i w:val="0"/>
          <w:color w:val="15211D"/>
          <w:sz w:val="18"/>
        </w:rPr>
        <w:t>Codex 工作流：</w:t>
      </w:r>
      <w:r>
        <w:rPr>
          <w:rFonts w:ascii="Microsoft YaHei" w:hAnsi="Microsoft YaHei" w:eastAsia="Microsoft YaHei"/>
          <w:b w:val="0"/>
          <w:i w:val="0"/>
          <w:color w:val="15211D"/>
          <w:sz w:val="18"/>
        </w:rPr>
        <w:t>搭建编导创作工作台与自动分发工具，分别为内容创作和全域发布节省约 3 小时/天、1.5 小时/天。</w:t>
      </w:r>
    </w:p>
    <w:p>
      <w:pPr>
        <w:spacing w:before="140" w:after="60" w:line="240" w:lineRule="auto"/>
      </w:pPr>
      <w:r>
        <w:rPr>
          <w:rFonts w:ascii="Microsoft YaHei" w:hAnsi="Microsoft YaHei" w:eastAsia="Microsoft YaHei"/>
          <w:b/>
          <w:i w:val="0"/>
          <w:color w:val="146A51"/>
          <w:sz w:val="22"/>
        </w:rPr>
        <w:t>能力与教育</w:t>
      </w:r>
    </w:p>
    <w:p>
      <w:pPr>
        <w:spacing w:before="0" w:after="20" w:line="240" w:lineRule="auto"/>
      </w:pPr>
      <w:r>
        <w:rPr>
          <w:rFonts w:ascii="Microsoft YaHei" w:hAnsi="Microsoft YaHei" w:eastAsia="Microsoft YaHei"/>
          <w:b/>
          <w:i w:val="0"/>
          <w:color w:val="15211D"/>
          <w:sz w:val="18"/>
        </w:rPr>
        <w:t>能力：</w:t>
      </w:r>
      <w:r>
        <w:rPr>
          <w:rFonts w:ascii="Microsoft YaHei" w:hAnsi="Microsoft YaHei" w:eastAsia="Microsoft YaHei"/>
          <w:b w:val="0"/>
          <w:i w:val="0"/>
          <w:color w:val="15211D"/>
          <w:sz w:val="18"/>
        </w:rPr>
        <w:t>内容策划｜脚本编导｜拍摄｜剪辑｜抖音运营｜TikTok 运营｜数据复盘｜项目统筹｜AI 视频｜工作流建设</w:t>
      </w:r>
    </w:p>
    <w:p>
      <w:pPr>
        <w:spacing w:before="0" w:after="20" w:line="240" w:lineRule="auto"/>
      </w:pPr>
      <w:r>
        <w:rPr>
          <w:rFonts w:ascii="Microsoft YaHei" w:hAnsi="Microsoft YaHei" w:eastAsia="Microsoft YaHei"/>
          <w:b/>
          <w:i w:val="0"/>
          <w:color w:val="15211D"/>
          <w:sz w:val="18"/>
        </w:rPr>
        <w:t>教育：</w:t>
      </w:r>
      <w:r>
        <w:rPr>
          <w:rFonts w:ascii="Microsoft YaHei" w:hAnsi="Microsoft YaHei" w:eastAsia="Microsoft YaHei"/>
          <w:b w:val="0"/>
          <w:i w:val="0"/>
          <w:color w:val="15211D"/>
          <w:sz w:val="18"/>
        </w:rPr>
        <w:t>北海职业学院｜专科｜动态广告｜2019-2022</w:t>
      </w:r>
    </w:p>
    <w:p>
      <w:pPr>
        <w:spacing w:before="80" w:after="0" w:line="240" w:lineRule="auto"/>
      </w:pPr>
      <w:r>
        <w:rPr>
          <w:rFonts w:ascii="Microsoft YaHei" w:hAnsi="Microsoft YaHei" w:eastAsia="Microsoft YaHei"/>
          <w:b w:val="0"/>
          <w:i w:val="0"/>
          <w:color w:val="5C6B63"/>
          <w:sz w:val="15"/>
        </w:rPr>
        <w:t>求职城市：深圳  |  GMV 人民币金额按 1 USD≈7.2 RMB 估算；网站与简历沿用同一数据口径。</w:t>
      </w:r>
    </w:p>
    <w:sectPr w:rsidR="00FC693F" w:rsidRPr="0006063C" w:rsidSect="00034616">
      <w:pgSz w:w="11909" w:h="16834"/>
      <w:pgMar w:top="691" w:right="835" w:bottom="634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Microsoft YaHei" w:hAnsi="Microsoft YaHei" w:eastAsia="Microsoft YaHei"/>
      <w:color w:val="15211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